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5F0" w:rsidRDefault="00671F4E" w:rsidP="00120DCE">
      <w:pPr>
        <w:spacing w:line="240" w:lineRule="auto"/>
        <w:jc w:val="center"/>
        <w:rPr>
          <w:sz w:val="28"/>
          <w:szCs w:val="28"/>
        </w:rPr>
      </w:pPr>
      <w:r>
        <w:rPr>
          <w:sz w:val="28"/>
          <w:szCs w:val="28"/>
        </w:rPr>
        <w:t xml:space="preserve">Planning </w:t>
      </w:r>
      <w:r w:rsidR="00D655F0" w:rsidRPr="00D655F0">
        <w:rPr>
          <w:sz w:val="28"/>
          <w:szCs w:val="28"/>
        </w:rPr>
        <w:t xml:space="preserve">a </w:t>
      </w:r>
      <w:r w:rsidR="00D655F0" w:rsidRPr="00D655F0">
        <w:rPr>
          <w:b/>
          <w:sz w:val="28"/>
          <w:szCs w:val="28"/>
          <w:u w:val="single"/>
        </w:rPr>
        <w:t>Mass of Christian Burial</w:t>
      </w:r>
    </w:p>
    <w:p w:rsidR="00D655F0" w:rsidRDefault="00D655F0" w:rsidP="00D655F0">
      <w:pPr>
        <w:spacing w:line="240" w:lineRule="auto"/>
        <w:rPr>
          <w:sz w:val="28"/>
          <w:szCs w:val="28"/>
        </w:rPr>
      </w:pPr>
    </w:p>
    <w:p w:rsidR="00D655F0" w:rsidRPr="003201AE" w:rsidRDefault="00D655F0" w:rsidP="00F52691">
      <w:pPr>
        <w:spacing w:line="240" w:lineRule="auto"/>
        <w:ind w:firstLine="720"/>
        <w:rPr>
          <w:b/>
          <w:sz w:val="24"/>
          <w:szCs w:val="24"/>
          <w:u w:val="single"/>
        </w:rPr>
      </w:pPr>
      <w:r w:rsidRPr="003201AE">
        <w:rPr>
          <w:b/>
          <w:sz w:val="28"/>
          <w:szCs w:val="28"/>
          <w:u w:val="single"/>
        </w:rPr>
        <w:t xml:space="preserve">There are </w:t>
      </w:r>
      <w:r w:rsidR="00594577" w:rsidRPr="003201AE">
        <w:rPr>
          <w:b/>
          <w:sz w:val="28"/>
          <w:szCs w:val="28"/>
          <w:u w:val="single"/>
        </w:rPr>
        <w:t>4</w:t>
      </w:r>
      <w:r w:rsidRPr="003201AE">
        <w:rPr>
          <w:b/>
          <w:sz w:val="28"/>
          <w:szCs w:val="28"/>
          <w:u w:val="single"/>
        </w:rPr>
        <w:t xml:space="preserve"> </w:t>
      </w:r>
      <w:r w:rsidRPr="003201AE">
        <w:rPr>
          <w:b/>
          <w:sz w:val="24"/>
          <w:szCs w:val="24"/>
          <w:u w:val="single"/>
        </w:rPr>
        <w:t>parts for your consideration</w:t>
      </w:r>
    </w:p>
    <w:p w:rsidR="00D655F0" w:rsidRDefault="00D655F0" w:rsidP="00D655F0">
      <w:pPr>
        <w:spacing w:line="240" w:lineRule="auto"/>
        <w:rPr>
          <w:sz w:val="24"/>
          <w:szCs w:val="24"/>
        </w:rPr>
      </w:pPr>
    </w:p>
    <w:p w:rsidR="00F52691" w:rsidRDefault="00F52691" w:rsidP="00D655F0">
      <w:pPr>
        <w:spacing w:line="240" w:lineRule="auto"/>
        <w:rPr>
          <w:sz w:val="24"/>
          <w:szCs w:val="24"/>
        </w:rPr>
      </w:pPr>
      <w:bookmarkStart w:id="0" w:name="_GoBack"/>
      <w:bookmarkEnd w:id="0"/>
    </w:p>
    <w:p w:rsidR="00F52691" w:rsidRPr="00D655F0" w:rsidRDefault="00F52691" w:rsidP="00D655F0">
      <w:pPr>
        <w:spacing w:line="240" w:lineRule="auto"/>
        <w:rPr>
          <w:sz w:val="24"/>
          <w:szCs w:val="24"/>
        </w:rPr>
      </w:pPr>
    </w:p>
    <w:p w:rsidR="00D655F0" w:rsidRPr="00D655F0" w:rsidRDefault="00D655F0" w:rsidP="00D655F0">
      <w:pPr>
        <w:pStyle w:val="ListParagraph"/>
        <w:numPr>
          <w:ilvl w:val="0"/>
          <w:numId w:val="1"/>
        </w:numPr>
        <w:spacing w:line="240" w:lineRule="auto"/>
        <w:rPr>
          <w:b/>
          <w:sz w:val="24"/>
          <w:szCs w:val="24"/>
          <w:u w:val="single"/>
        </w:rPr>
      </w:pPr>
      <w:r w:rsidRPr="00D655F0">
        <w:rPr>
          <w:sz w:val="24"/>
          <w:szCs w:val="24"/>
        </w:rPr>
        <w:t xml:space="preserve">  </w:t>
      </w:r>
      <w:r w:rsidRPr="00D655F0">
        <w:rPr>
          <w:b/>
          <w:sz w:val="24"/>
          <w:szCs w:val="24"/>
          <w:u w:val="single"/>
        </w:rPr>
        <w:t>Reading from Scriptures:</w:t>
      </w:r>
    </w:p>
    <w:p w:rsidR="00D655F0" w:rsidRDefault="00D655F0" w:rsidP="00BA72F6">
      <w:pPr>
        <w:spacing w:line="276" w:lineRule="auto"/>
        <w:ind w:left="1440"/>
        <w:rPr>
          <w:sz w:val="24"/>
          <w:szCs w:val="24"/>
        </w:rPr>
      </w:pPr>
      <w:r w:rsidRPr="00D655F0">
        <w:rPr>
          <w:sz w:val="24"/>
          <w:szCs w:val="24"/>
        </w:rPr>
        <w:t>Selections from the Old Testament and the New Testament are enclosed.  Members of the</w:t>
      </w:r>
      <w:r w:rsidR="00BA72F6">
        <w:rPr>
          <w:sz w:val="24"/>
          <w:szCs w:val="24"/>
        </w:rPr>
        <w:t xml:space="preserve"> </w:t>
      </w:r>
      <w:r w:rsidRPr="00D655F0">
        <w:rPr>
          <w:sz w:val="24"/>
          <w:szCs w:val="24"/>
        </w:rPr>
        <w:t>family are asked</w:t>
      </w:r>
      <w:r w:rsidR="00BA72F6">
        <w:rPr>
          <w:sz w:val="24"/>
          <w:szCs w:val="24"/>
        </w:rPr>
        <w:t xml:space="preserve"> </w:t>
      </w:r>
      <w:r>
        <w:rPr>
          <w:sz w:val="24"/>
          <w:szCs w:val="24"/>
        </w:rPr>
        <w:t>to review the choices and select those that feel the most appropriate.  Members of the family or friends</w:t>
      </w:r>
      <w:r w:rsidR="00BA72F6">
        <w:rPr>
          <w:sz w:val="24"/>
          <w:szCs w:val="24"/>
        </w:rPr>
        <w:t xml:space="preserve"> </w:t>
      </w:r>
      <w:r>
        <w:rPr>
          <w:sz w:val="24"/>
          <w:szCs w:val="24"/>
        </w:rPr>
        <w:t xml:space="preserve">may participate in the liturgy by proclaiming the readings at Mass that have been chosen.  </w:t>
      </w:r>
    </w:p>
    <w:p w:rsidR="00D655F0" w:rsidRDefault="00D655F0" w:rsidP="00120DCE">
      <w:pPr>
        <w:spacing w:line="276" w:lineRule="auto"/>
        <w:ind w:left="1440"/>
        <w:rPr>
          <w:sz w:val="24"/>
          <w:szCs w:val="24"/>
        </w:rPr>
      </w:pPr>
      <w:r>
        <w:rPr>
          <w:sz w:val="24"/>
          <w:szCs w:val="24"/>
        </w:rPr>
        <w:t>Please select the following:</w:t>
      </w:r>
    </w:p>
    <w:p w:rsidR="00D655F0" w:rsidRDefault="00D655F0" w:rsidP="00120DCE">
      <w:pPr>
        <w:pStyle w:val="ListParagraph"/>
        <w:numPr>
          <w:ilvl w:val="0"/>
          <w:numId w:val="2"/>
        </w:numPr>
        <w:spacing w:line="276" w:lineRule="auto"/>
        <w:rPr>
          <w:sz w:val="24"/>
          <w:szCs w:val="24"/>
        </w:rPr>
      </w:pPr>
      <w:r>
        <w:rPr>
          <w:sz w:val="24"/>
          <w:szCs w:val="24"/>
        </w:rPr>
        <w:t>1 Old Testament reading</w:t>
      </w:r>
    </w:p>
    <w:p w:rsidR="00D655F0" w:rsidRDefault="00D655F0" w:rsidP="00120DCE">
      <w:pPr>
        <w:pStyle w:val="ListParagraph"/>
        <w:numPr>
          <w:ilvl w:val="0"/>
          <w:numId w:val="2"/>
        </w:numPr>
        <w:spacing w:line="276" w:lineRule="auto"/>
        <w:rPr>
          <w:sz w:val="24"/>
          <w:szCs w:val="24"/>
        </w:rPr>
      </w:pPr>
      <w:r>
        <w:rPr>
          <w:sz w:val="24"/>
          <w:szCs w:val="24"/>
        </w:rPr>
        <w:t>1 New Testament reading</w:t>
      </w:r>
    </w:p>
    <w:p w:rsidR="00F52691" w:rsidRDefault="00F52691" w:rsidP="00120DCE">
      <w:pPr>
        <w:spacing w:line="276" w:lineRule="auto"/>
        <w:rPr>
          <w:sz w:val="24"/>
          <w:szCs w:val="24"/>
        </w:rPr>
      </w:pPr>
    </w:p>
    <w:p w:rsidR="00D655F0" w:rsidRPr="00671F4E" w:rsidRDefault="00D655F0" w:rsidP="00120DCE">
      <w:pPr>
        <w:pStyle w:val="ListParagraph"/>
        <w:numPr>
          <w:ilvl w:val="0"/>
          <w:numId w:val="1"/>
        </w:numPr>
        <w:spacing w:line="276" w:lineRule="auto"/>
        <w:rPr>
          <w:b/>
          <w:sz w:val="24"/>
          <w:szCs w:val="24"/>
          <w:u w:val="single"/>
        </w:rPr>
      </w:pPr>
      <w:r w:rsidRPr="00BA72F6">
        <w:rPr>
          <w:b/>
          <w:sz w:val="24"/>
          <w:szCs w:val="24"/>
        </w:rPr>
        <w:t xml:space="preserve">  </w:t>
      </w:r>
      <w:r w:rsidRPr="00671F4E">
        <w:rPr>
          <w:b/>
          <w:sz w:val="24"/>
          <w:szCs w:val="24"/>
          <w:u w:val="single"/>
        </w:rPr>
        <w:t>The Presentation of Gifts:</w:t>
      </w:r>
    </w:p>
    <w:p w:rsidR="00232281" w:rsidRDefault="00232281" w:rsidP="00BA72F6">
      <w:pPr>
        <w:spacing w:line="276" w:lineRule="auto"/>
        <w:ind w:left="1440"/>
        <w:rPr>
          <w:sz w:val="24"/>
          <w:szCs w:val="24"/>
        </w:rPr>
      </w:pPr>
      <w:r w:rsidRPr="00232281">
        <w:rPr>
          <w:sz w:val="24"/>
          <w:szCs w:val="24"/>
        </w:rPr>
        <w:t>Two to Four (2-4) m</w:t>
      </w:r>
      <w:r w:rsidR="00D655F0" w:rsidRPr="00232281">
        <w:rPr>
          <w:sz w:val="24"/>
          <w:szCs w:val="24"/>
        </w:rPr>
        <w:t>embers of the family or friends</w:t>
      </w:r>
      <w:r>
        <w:rPr>
          <w:sz w:val="24"/>
          <w:szCs w:val="24"/>
        </w:rPr>
        <w:t xml:space="preserve"> may bring forward the bread and wine for the mass.</w:t>
      </w:r>
      <w:r w:rsidR="00BA72F6">
        <w:rPr>
          <w:sz w:val="24"/>
          <w:szCs w:val="24"/>
        </w:rPr>
        <w:t xml:space="preserve">  </w:t>
      </w:r>
      <w:r>
        <w:rPr>
          <w:sz w:val="24"/>
          <w:szCs w:val="24"/>
        </w:rPr>
        <w:t xml:space="preserve">The gifts are placed on a table in front of the first pew.  Those selected will be called by the priest to bring the gifts to him as he stands at the foot of the altar, just after the </w:t>
      </w:r>
      <w:r w:rsidRPr="00232281">
        <w:rPr>
          <w:b/>
          <w:sz w:val="24"/>
          <w:szCs w:val="24"/>
        </w:rPr>
        <w:t>Prayers of the Faithful</w:t>
      </w:r>
      <w:r>
        <w:rPr>
          <w:sz w:val="24"/>
          <w:szCs w:val="24"/>
        </w:rPr>
        <w:t xml:space="preserve"> (which follows the </w:t>
      </w:r>
      <w:r w:rsidRPr="00232281">
        <w:rPr>
          <w:b/>
          <w:sz w:val="24"/>
          <w:szCs w:val="24"/>
        </w:rPr>
        <w:t>Homily</w:t>
      </w:r>
      <w:r>
        <w:rPr>
          <w:sz w:val="24"/>
          <w:szCs w:val="24"/>
        </w:rPr>
        <w:t>).</w:t>
      </w:r>
    </w:p>
    <w:p w:rsidR="00232281" w:rsidRDefault="00232281" w:rsidP="00BA72F6">
      <w:pPr>
        <w:spacing w:line="276" w:lineRule="auto"/>
        <w:rPr>
          <w:sz w:val="24"/>
          <w:szCs w:val="24"/>
        </w:rPr>
      </w:pPr>
    </w:p>
    <w:p w:rsidR="00232281" w:rsidRPr="00671F4E" w:rsidRDefault="00232281" w:rsidP="00F52691">
      <w:pPr>
        <w:pStyle w:val="ListParagraph"/>
        <w:numPr>
          <w:ilvl w:val="0"/>
          <w:numId w:val="1"/>
        </w:numPr>
        <w:spacing w:line="276" w:lineRule="auto"/>
        <w:rPr>
          <w:b/>
          <w:sz w:val="24"/>
          <w:szCs w:val="24"/>
          <w:u w:val="single"/>
        </w:rPr>
      </w:pPr>
      <w:r w:rsidRPr="00F52691">
        <w:rPr>
          <w:b/>
          <w:sz w:val="24"/>
          <w:szCs w:val="24"/>
        </w:rPr>
        <w:t xml:space="preserve">  </w:t>
      </w:r>
      <w:r w:rsidRPr="00671F4E">
        <w:rPr>
          <w:b/>
          <w:sz w:val="24"/>
          <w:szCs w:val="24"/>
          <w:u w:val="single"/>
        </w:rPr>
        <w:t>A Brief Eulogy:</w:t>
      </w:r>
    </w:p>
    <w:p w:rsidR="00BA72F6" w:rsidRDefault="00BA72F6" w:rsidP="00BA72F6">
      <w:pPr>
        <w:spacing w:line="240" w:lineRule="auto"/>
        <w:ind w:left="1440"/>
        <w:rPr>
          <w:b/>
          <w:sz w:val="24"/>
          <w:szCs w:val="24"/>
        </w:rPr>
      </w:pPr>
      <w:r>
        <w:rPr>
          <w:sz w:val="24"/>
          <w:szCs w:val="24"/>
        </w:rPr>
        <w:t>The</w:t>
      </w:r>
      <w:r w:rsidR="00232281" w:rsidRPr="00232281">
        <w:rPr>
          <w:sz w:val="24"/>
          <w:szCs w:val="24"/>
        </w:rPr>
        <w:t xml:space="preserve"> eulogy may be given</w:t>
      </w:r>
      <w:r w:rsidR="00232281">
        <w:rPr>
          <w:sz w:val="24"/>
          <w:szCs w:val="24"/>
        </w:rPr>
        <w:t xml:space="preserve"> </w:t>
      </w:r>
      <w:r>
        <w:rPr>
          <w:sz w:val="24"/>
          <w:szCs w:val="24"/>
        </w:rPr>
        <w:t>by a family member or</w:t>
      </w:r>
      <w:r w:rsidR="00232281" w:rsidRPr="00232281">
        <w:rPr>
          <w:sz w:val="24"/>
          <w:szCs w:val="24"/>
        </w:rPr>
        <w:t xml:space="preserve"> friend at the end</w:t>
      </w:r>
      <w:r w:rsidR="00232281">
        <w:rPr>
          <w:b/>
          <w:sz w:val="24"/>
          <w:szCs w:val="24"/>
        </w:rPr>
        <w:t xml:space="preserve"> </w:t>
      </w:r>
      <w:r w:rsidR="00232281" w:rsidRPr="00BA72F6">
        <w:rPr>
          <w:sz w:val="24"/>
          <w:szCs w:val="24"/>
        </w:rPr>
        <w:t>of</w:t>
      </w:r>
      <w:r w:rsidR="00232281">
        <w:rPr>
          <w:b/>
          <w:sz w:val="24"/>
          <w:szCs w:val="24"/>
        </w:rPr>
        <w:t xml:space="preserve"> The Liturgy of the Eucharist</w:t>
      </w:r>
    </w:p>
    <w:p w:rsidR="00BA72F6" w:rsidRDefault="00BA72F6" w:rsidP="00BA72F6">
      <w:pPr>
        <w:spacing w:line="240" w:lineRule="auto"/>
        <w:ind w:left="1440"/>
        <w:rPr>
          <w:b/>
          <w:sz w:val="24"/>
          <w:szCs w:val="24"/>
        </w:rPr>
      </w:pPr>
      <w:r w:rsidRPr="00BA72F6">
        <w:rPr>
          <w:sz w:val="24"/>
          <w:szCs w:val="24"/>
        </w:rPr>
        <w:t>(</w:t>
      </w:r>
      <w:proofErr w:type="gramStart"/>
      <w:r w:rsidRPr="00BA72F6">
        <w:rPr>
          <w:sz w:val="24"/>
          <w:szCs w:val="24"/>
        </w:rPr>
        <w:t>after</w:t>
      </w:r>
      <w:proofErr w:type="gramEnd"/>
      <w:r w:rsidRPr="00BA72F6">
        <w:rPr>
          <w:sz w:val="24"/>
          <w:szCs w:val="24"/>
        </w:rPr>
        <w:t xml:space="preserve"> communion)</w:t>
      </w:r>
      <w:r w:rsidR="00232281" w:rsidRPr="00BA72F6">
        <w:rPr>
          <w:sz w:val="24"/>
          <w:szCs w:val="24"/>
        </w:rPr>
        <w:t>.</w:t>
      </w:r>
      <w:r w:rsidR="00232281">
        <w:rPr>
          <w:b/>
          <w:sz w:val="24"/>
          <w:szCs w:val="24"/>
        </w:rPr>
        <w:t xml:space="preserve">  </w:t>
      </w:r>
      <w:r w:rsidR="00232281" w:rsidRPr="00232281">
        <w:rPr>
          <w:sz w:val="24"/>
          <w:szCs w:val="24"/>
        </w:rPr>
        <w:t>The priest</w:t>
      </w:r>
      <w:r>
        <w:rPr>
          <w:b/>
          <w:sz w:val="24"/>
          <w:szCs w:val="24"/>
        </w:rPr>
        <w:t xml:space="preserve"> </w:t>
      </w:r>
      <w:r>
        <w:rPr>
          <w:sz w:val="24"/>
          <w:szCs w:val="24"/>
        </w:rPr>
        <w:t>w</w:t>
      </w:r>
      <w:r w:rsidR="00232281">
        <w:rPr>
          <w:sz w:val="24"/>
          <w:szCs w:val="24"/>
        </w:rPr>
        <w:t xml:space="preserve">ill invite the person </w:t>
      </w:r>
      <w:r>
        <w:rPr>
          <w:sz w:val="24"/>
          <w:szCs w:val="24"/>
        </w:rPr>
        <w:t xml:space="preserve">selected </w:t>
      </w:r>
      <w:r w:rsidR="00232281">
        <w:rPr>
          <w:sz w:val="24"/>
          <w:szCs w:val="24"/>
        </w:rPr>
        <w:t xml:space="preserve">to come to the Lectern. </w:t>
      </w:r>
    </w:p>
    <w:p w:rsidR="00232281" w:rsidRPr="00BA72F6" w:rsidRDefault="00232281" w:rsidP="00BA72F6">
      <w:pPr>
        <w:spacing w:line="240" w:lineRule="auto"/>
        <w:ind w:left="1440" w:right="346"/>
        <w:rPr>
          <w:b/>
          <w:sz w:val="24"/>
          <w:szCs w:val="24"/>
        </w:rPr>
      </w:pPr>
      <w:r>
        <w:rPr>
          <w:sz w:val="24"/>
          <w:szCs w:val="24"/>
        </w:rPr>
        <w:t xml:space="preserve"> It is appropriate to limit the duration of the eulogy to</w:t>
      </w:r>
    </w:p>
    <w:p w:rsidR="00232281" w:rsidRDefault="00232281" w:rsidP="00120DCE">
      <w:pPr>
        <w:spacing w:line="276" w:lineRule="auto"/>
        <w:ind w:left="1440"/>
        <w:rPr>
          <w:sz w:val="24"/>
          <w:szCs w:val="24"/>
        </w:rPr>
      </w:pPr>
      <w:r>
        <w:rPr>
          <w:sz w:val="24"/>
          <w:szCs w:val="24"/>
        </w:rPr>
        <w:t>2-3 minutes.</w:t>
      </w:r>
    </w:p>
    <w:p w:rsidR="00232281" w:rsidRDefault="00232281" w:rsidP="00120DCE">
      <w:pPr>
        <w:spacing w:line="276" w:lineRule="auto"/>
        <w:ind w:left="1440"/>
        <w:rPr>
          <w:sz w:val="24"/>
          <w:szCs w:val="24"/>
        </w:rPr>
      </w:pPr>
    </w:p>
    <w:p w:rsidR="00232281" w:rsidRDefault="00232281" w:rsidP="00120DCE">
      <w:pPr>
        <w:spacing w:line="276" w:lineRule="auto"/>
        <w:ind w:left="1440"/>
        <w:rPr>
          <w:sz w:val="24"/>
          <w:szCs w:val="24"/>
        </w:rPr>
      </w:pPr>
    </w:p>
    <w:p w:rsidR="00232281" w:rsidRPr="00671F4E" w:rsidRDefault="00232281" w:rsidP="00120DCE">
      <w:pPr>
        <w:pStyle w:val="ListParagraph"/>
        <w:numPr>
          <w:ilvl w:val="0"/>
          <w:numId w:val="1"/>
        </w:numPr>
        <w:spacing w:line="276" w:lineRule="auto"/>
        <w:rPr>
          <w:b/>
          <w:sz w:val="24"/>
          <w:szCs w:val="24"/>
          <w:u w:val="single"/>
        </w:rPr>
      </w:pPr>
      <w:r>
        <w:rPr>
          <w:b/>
          <w:sz w:val="24"/>
          <w:szCs w:val="24"/>
        </w:rPr>
        <w:lastRenderedPageBreak/>
        <w:t xml:space="preserve">  </w:t>
      </w:r>
      <w:r w:rsidRPr="00671F4E">
        <w:rPr>
          <w:b/>
          <w:sz w:val="24"/>
          <w:szCs w:val="24"/>
          <w:u w:val="single"/>
        </w:rPr>
        <w:t>Selection of Music:</w:t>
      </w:r>
    </w:p>
    <w:p w:rsidR="00232281" w:rsidRPr="00232281" w:rsidRDefault="00232281" w:rsidP="00BA72F6">
      <w:pPr>
        <w:spacing w:line="276" w:lineRule="auto"/>
        <w:ind w:left="1440"/>
        <w:rPr>
          <w:sz w:val="24"/>
          <w:szCs w:val="24"/>
        </w:rPr>
      </w:pPr>
      <w:r w:rsidRPr="00232281">
        <w:rPr>
          <w:sz w:val="24"/>
          <w:szCs w:val="24"/>
        </w:rPr>
        <w:t>A list of liturgically prescribed music for</w:t>
      </w:r>
      <w:r>
        <w:rPr>
          <w:b/>
          <w:sz w:val="24"/>
          <w:szCs w:val="24"/>
        </w:rPr>
        <w:t xml:space="preserve"> The Mass of Christian Burial </w:t>
      </w:r>
      <w:r w:rsidRPr="00232281">
        <w:rPr>
          <w:sz w:val="24"/>
          <w:szCs w:val="24"/>
        </w:rPr>
        <w:t>is attached.</w:t>
      </w:r>
      <w:r>
        <w:rPr>
          <w:sz w:val="24"/>
          <w:szCs w:val="24"/>
        </w:rPr>
        <w:t xml:space="preserve">  Should you want music other than these selections, please ask the Priest or Funeral Director to contact the Music Director</w:t>
      </w:r>
      <w:r w:rsidR="00BA72F6">
        <w:rPr>
          <w:sz w:val="24"/>
          <w:szCs w:val="24"/>
        </w:rPr>
        <w:t xml:space="preserve"> before the day of the service</w:t>
      </w:r>
      <w:r>
        <w:rPr>
          <w:sz w:val="24"/>
          <w:szCs w:val="24"/>
        </w:rPr>
        <w:t>.  There is no need to hire an organist and</w:t>
      </w:r>
      <w:r w:rsidR="00BA72F6">
        <w:rPr>
          <w:sz w:val="24"/>
          <w:szCs w:val="24"/>
        </w:rPr>
        <w:t>/or</w:t>
      </w:r>
      <w:r>
        <w:rPr>
          <w:sz w:val="24"/>
          <w:szCs w:val="24"/>
        </w:rPr>
        <w:t xml:space="preserve"> vocalist.  Each musician at Mary Gate of Heaven </w:t>
      </w:r>
      <w:r w:rsidR="00BA72F6">
        <w:rPr>
          <w:sz w:val="24"/>
          <w:szCs w:val="24"/>
        </w:rPr>
        <w:t>(</w:t>
      </w:r>
      <w:r>
        <w:rPr>
          <w:sz w:val="24"/>
          <w:szCs w:val="24"/>
        </w:rPr>
        <w:t>St. Mary &amp; St. Robert Churches) know</w:t>
      </w:r>
      <w:r w:rsidR="00BA72F6">
        <w:rPr>
          <w:sz w:val="24"/>
          <w:szCs w:val="24"/>
        </w:rPr>
        <w:t>s</w:t>
      </w:r>
      <w:r>
        <w:rPr>
          <w:sz w:val="24"/>
          <w:szCs w:val="24"/>
        </w:rPr>
        <w:t xml:space="preserve"> the entire list.</w:t>
      </w:r>
    </w:p>
    <w:p w:rsidR="00D655F0" w:rsidRPr="00D655F0" w:rsidRDefault="00D655F0" w:rsidP="00120DCE">
      <w:pPr>
        <w:pStyle w:val="ListParagraph"/>
        <w:spacing w:line="276" w:lineRule="auto"/>
        <w:ind w:left="1440"/>
        <w:rPr>
          <w:sz w:val="24"/>
          <w:szCs w:val="24"/>
        </w:rPr>
      </w:pPr>
    </w:p>
    <w:p w:rsidR="00D655F0" w:rsidRPr="00D655F0" w:rsidRDefault="00D655F0" w:rsidP="00120DCE">
      <w:pPr>
        <w:spacing w:line="276" w:lineRule="auto"/>
        <w:ind w:left="1440"/>
        <w:rPr>
          <w:sz w:val="24"/>
          <w:szCs w:val="24"/>
        </w:rPr>
      </w:pPr>
    </w:p>
    <w:sectPr w:rsidR="00D655F0" w:rsidRPr="00D655F0" w:rsidSect="001F60E3">
      <w:pgSz w:w="11520" w:h="14400" w:code="134"/>
      <w:pgMar w:top="1440"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99757C"/>
    <w:multiLevelType w:val="hybridMultilevel"/>
    <w:tmpl w:val="87F07BCA"/>
    <w:lvl w:ilvl="0" w:tplc="FF3C61A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7F7B5680"/>
    <w:multiLevelType w:val="hybridMultilevel"/>
    <w:tmpl w:val="38B6FA44"/>
    <w:lvl w:ilvl="0" w:tplc="396C2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F0"/>
    <w:rsid w:val="00050065"/>
    <w:rsid w:val="000E4743"/>
    <w:rsid w:val="00120DCE"/>
    <w:rsid w:val="0014250D"/>
    <w:rsid w:val="00197F20"/>
    <w:rsid w:val="001C747F"/>
    <w:rsid w:val="001D713D"/>
    <w:rsid w:val="001F60E3"/>
    <w:rsid w:val="001F7F09"/>
    <w:rsid w:val="00232281"/>
    <w:rsid w:val="00242F96"/>
    <w:rsid w:val="002719DD"/>
    <w:rsid w:val="002A762D"/>
    <w:rsid w:val="002B01DF"/>
    <w:rsid w:val="002F6FB1"/>
    <w:rsid w:val="003201AE"/>
    <w:rsid w:val="00341755"/>
    <w:rsid w:val="00383DAB"/>
    <w:rsid w:val="00390F77"/>
    <w:rsid w:val="003B1677"/>
    <w:rsid w:val="003D013D"/>
    <w:rsid w:val="003D4B23"/>
    <w:rsid w:val="004F1281"/>
    <w:rsid w:val="005812A1"/>
    <w:rsid w:val="00594577"/>
    <w:rsid w:val="005A19AD"/>
    <w:rsid w:val="006409A2"/>
    <w:rsid w:val="00671F4E"/>
    <w:rsid w:val="007E191E"/>
    <w:rsid w:val="007F0160"/>
    <w:rsid w:val="007F1BB2"/>
    <w:rsid w:val="00810AD3"/>
    <w:rsid w:val="008614E2"/>
    <w:rsid w:val="008969EA"/>
    <w:rsid w:val="009051FE"/>
    <w:rsid w:val="00921129"/>
    <w:rsid w:val="00A84E0A"/>
    <w:rsid w:val="00AB3994"/>
    <w:rsid w:val="00AE2AD9"/>
    <w:rsid w:val="00B008B7"/>
    <w:rsid w:val="00B37311"/>
    <w:rsid w:val="00B55460"/>
    <w:rsid w:val="00BA72F6"/>
    <w:rsid w:val="00C736F8"/>
    <w:rsid w:val="00C75064"/>
    <w:rsid w:val="00C77D19"/>
    <w:rsid w:val="00D47BB8"/>
    <w:rsid w:val="00D655F0"/>
    <w:rsid w:val="00DA10B4"/>
    <w:rsid w:val="00DC17E7"/>
    <w:rsid w:val="00F5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8D9BC-E3A2-442B-BABF-1BBFAB60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3D"/>
  </w:style>
  <w:style w:type="paragraph" w:styleId="Heading1">
    <w:name w:val="heading 1"/>
    <w:basedOn w:val="Normal"/>
    <w:next w:val="Normal"/>
    <w:link w:val="Heading1Char"/>
    <w:uiPriority w:val="9"/>
    <w:qFormat/>
    <w:rsid w:val="003D01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3D01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3D01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D01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D01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D01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D01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D01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D01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1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3D013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3D01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3D01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D01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D01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D013D"/>
    <w:rPr>
      <w:i/>
      <w:iCs/>
    </w:rPr>
  </w:style>
  <w:style w:type="character" w:customStyle="1" w:styleId="Heading8Char">
    <w:name w:val="Heading 8 Char"/>
    <w:basedOn w:val="DefaultParagraphFont"/>
    <w:link w:val="Heading8"/>
    <w:uiPriority w:val="9"/>
    <w:semiHidden/>
    <w:rsid w:val="003D013D"/>
    <w:rPr>
      <w:b/>
      <w:bCs/>
    </w:rPr>
  </w:style>
  <w:style w:type="character" w:customStyle="1" w:styleId="Heading9Char">
    <w:name w:val="Heading 9 Char"/>
    <w:basedOn w:val="DefaultParagraphFont"/>
    <w:link w:val="Heading9"/>
    <w:uiPriority w:val="9"/>
    <w:semiHidden/>
    <w:rsid w:val="003D013D"/>
    <w:rPr>
      <w:i/>
      <w:iCs/>
    </w:rPr>
  </w:style>
  <w:style w:type="paragraph" w:styleId="Caption">
    <w:name w:val="caption"/>
    <w:basedOn w:val="Normal"/>
    <w:next w:val="Normal"/>
    <w:uiPriority w:val="35"/>
    <w:semiHidden/>
    <w:unhideWhenUsed/>
    <w:qFormat/>
    <w:rsid w:val="003D013D"/>
    <w:rPr>
      <w:b/>
      <w:bCs/>
      <w:sz w:val="18"/>
      <w:szCs w:val="18"/>
    </w:rPr>
  </w:style>
  <w:style w:type="paragraph" w:styleId="Title">
    <w:name w:val="Title"/>
    <w:basedOn w:val="Normal"/>
    <w:next w:val="Normal"/>
    <w:link w:val="TitleChar"/>
    <w:uiPriority w:val="10"/>
    <w:qFormat/>
    <w:rsid w:val="003D01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D01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D01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D013D"/>
    <w:rPr>
      <w:rFonts w:asciiTheme="majorHAnsi" w:eastAsiaTheme="majorEastAsia" w:hAnsiTheme="majorHAnsi" w:cstheme="majorBidi"/>
      <w:sz w:val="24"/>
      <w:szCs w:val="24"/>
    </w:rPr>
  </w:style>
  <w:style w:type="character" w:styleId="Strong">
    <w:name w:val="Strong"/>
    <w:basedOn w:val="DefaultParagraphFont"/>
    <w:uiPriority w:val="22"/>
    <w:qFormat/>
    <w:rsid w:val="003D013D"/>
    <w:rPr>
      <w:b/>
      <w:bCs/>
      <w:color w:val="auto"/>
    </w:rPr>
  </w:style>
  <w:style w:type="character" w:styleId="Emphasis">
    <w:name w:val="Emphasis"/>
    <w:basedOn w:val="DefaultParagraphFont"/>
    <w:uiPriority w:val="20"/>
    <w:qFormat/>
    <w:rsid w:val="003D013D"/>
    <w:rPr>
      <w:i/>
      <w:iCs/>
      <w:color w:val="auto"/>
    </w:rPr>
  </w:style>
  <w:style w:type="paragraph" w:styleId="NoSpacing">
    <w:name w:val="No Spacing"/>
    <w:uiPriority w:val="1"/>
    <w:qFormat/>
    <w:rsid w:val="003D013D"/>
    <w:pPr>
      <w:spacing w:after="0" w:line="240" w:lineRule="auto"/>
    </w:pPr>
  </w:style>
  <w:style w:type="paragraph" w:styleId="Quote">
    <w:name w:val="Quote"/>
    <w:basedOn w:val="Normal"/>
    <w:next w:val="Normal"/>
    <w:link w:val="QuoteChar"/>
    <w:uiPriority w:val="29"/>
    <w:qFormat/>
    <w:rsid w:val="003D01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D01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D01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D01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D013D"/>
    <w:rPr>
      <w:i/>
      <w:iCs/>
      <w:color w:val="auto"/>
    </w:rPr>
  </w:style>
  <w:style w:type="character" w:styleId="IntenseEmphasis">
    <w:name w:val="Intense Emphasis"/>
    <w:basedOn w:val="DefaultParagraphFont"/>
    <w:uiPriority w:val="21"/>
    <w:qFormat/>
    <w:rsid w:val="003D013D"/>
    <w:rPr>
      <w:b/>
      <w:bCs/>
      <w:i/>
      <w:iCs/>
      <w:color w:val="auto"/>
    </w:rPr>
  </w:style>
  <w:style w:type="character" w:styleId="SubtleReference">
    <w:name w:val="Subtle Reference"/>
    <w:basedOn w:val="DefaultParagraphFont"/>
    <w:uiPriority w:val="31"/>
    <w:qFormat/>
    <w:rsid w:val="003D013D"/>
    <w:rPr>
      <w:smallCaps/>
      <w:color w:val="auto"/>
      <w:u w:val="single" w:color="7F7F7F" w:themeColor="text1" w:themeTint="80"/>
    </w:rPr>
  </w:style>
  <w:style w:type="character" w:styleId="IntenseReference">
    <w:name w:val="Intense Reference"/>
    <w:basedOn w:val="DefaultParagraphFont"/>
    <w:uiPriority w:val="32"/>
    <w:qFormat/>
    <w:rsid w:val="003D013D"/>
    <w:rPr>
      <w:b/>
      <w:bCs/>
      <w:smallCaps/>
      <w:color w:val="auto"/>
      <w:u w:val="single"/>
    </w:rPr>
  </w:style>
  <w:style w:type="character" w:styleId="BookTitle">
    <w:name w:val="Book Title"/>
    <w:basedOn w:val="DefaultParagraphFont"/>
    <w:uiPriority w:val="33"/>
    <w:qFormat/>
    <w:rsid w:val="003D013D"/>
    <w:rPr>
      <w:b/>
      <w:bCs/>
      <w:smallCaps/>
      <w:color w:val="auto"/>
    </w:rPr>
  </w:style>
  <w:style w:type="paragraph" w:styleId="TOCHeading">
    <w:name w:val="TOC Heading"/>
    <w:basedOn w:val="Heading1"/>
    <w:next w:val="Normal"/>
    <w:uiPriority w:val="39"/>
    <w:semiHidden/>
    <w:unhideWhenUsed/>
    <w:qFormat/>
    <w:rsid w:val="003D013D"/>
    <w:pPr>
      <w:outlineLvl w:val="9"/>
    </w:pPr>
  </w:style>
  <w:style w:type="paragraph" w:styleId="ListParagraph">
    <w:name w:val="List Paragraph"/>
    <w:basedOn w:val="Normal"/>
    <w:uiPriority w:val="34"/>
    <w:qFormat/>
    <w:rsid w:val="00D65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Eileen</cp:lastModifiedBy>
  <cp:revision>2</cp:revision>
  <dcterms:created xsi:type="dcterms:W3CDTF">2019-07-30T21:48:00Z</dcterms:created>
  <dcterms:modified xsi:type="dcterms:W3CDTF">2019-07-30T21:48:00Z</dcterms:modified>
</cp:coreProperties>
</file>